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4789" w:rsidRDefault="00A64789">
      <w:pPr>
        <w:pStyle w:val="Heading2"/>
        <w:keepNext w:val="0"/>
        <w:keepLines w:val="0"/>
        <w:spacing w:before="0" w:after="0" w:line="312" w:lineRule="auto"/>
        <w:contextualSpacing w:val="0"/>
        <w:jc w:val="center"/>
      </w:pPr>
    </w:p>
    <w:p w:rsidR="00A64789" w:rsidRDefault="00A64789">
      <w:pPr>
        <w:pStyle w:val="Heading2"/>
        <w:keepNext w:val="0"/>
        <w:keepLines w:val="0"/>
        <w:spacing w:before="0" w:after="0" w:line="312" w:lineRule="auto"/>
        <w:contextualSpacing w:val="0"/>
        <w:jc w:val="center"/>
      </w:pPr>
      <w:bookmarkStart w:id="0" w:name="h.hfhwzyopwlgl" w:colFirst="0" w:colLast="0"/>
      <w:bookmarkEnd w:id="0"/>
      <w:r>
        <w:rPr>
          <w:color w:val="FFFFFF"/>
          <w:sz w:val="30"/>
          <w:szCs w:val="30"/>
          <w:shd w:val="clear" w:color="auto" w:fill="EF0107"/>
        </w:rPr>
        <w:t>GETTING READY FOR THE MATCH</w:t>
      </w:r>
    </w:p>
    <w:p w:rsidR="00A64789" w:rsidRDefault="00A64789">
      <w:pPr>
        <w:pStyle w:val="normal0"/>
        <w:spacing w:line="342" w:lineRule="auto"/>
        <w:jc w:val="center"/>
      </w:pPr>
      <w:r>
        <w:rPr>
          <w:b/>
          <w:color w:val="232323"/>
          <w:sz w:val="21"/>
          <w:szCs w:val="21"/>
          <w:highlight w:val="white"/>
        </w:rPr>
        <w:t>Referee Pre-Game Checklist</w:t>
      </w:r>
    </w:p>
    <w:p w:rsidR="00A64789" w:rsidRDefault="00A64789">
      <w:pPr>
        <w:pStyle w:val="normal0"/>
        <w:spacing w:line="342" w:lineRule="auto"/>
        <w:jc w:val="center"/>
      </w:pPr>
      <w:r w:rsidRPr="00DD3F7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i1025" type="#_x0000_t75" style="width:74.4pt;height:79.8pt;visibility:visible">
            <v:imagedata r:id="rId5" o:title=""/>
          </v:shape>
        </w:pict>
      </w:r>
    </w:p>
    <w:p w:rsidR="00A64789" w:rsidRDefault="00A64789">
      <w:pPr>
        <w:pStyle w:val="normal0"/>
        <w:ind w:firstLine="720"/>
      </w:pPr>
      <w:r>
        <w:rPr>
          <w:color w:val="232323"/>
          <w:sz w:val="21"/>
          <w:szCs w:val="21"/>
          <w:highlight w:val="white"/>
        </w:rPr>
        <w:t>0.  Center Referee contacts AR’s at least 24 hours prior to match</w:t>
      </w:r>
    </w:p>
    <w:p w:rsidR="00A64789" w:rsidRDefault="00A64789">
      <w:pPr>
        <w:pStyle w:val="normal0"/>
        <w:numPr>
          <w:ilvl w:val="0"/>
          <w:numId w:val="2"/>
        </w:numPr>
        <w:ind w:hanging="360"/>
        <w:contextualSpacing/>
        <w:rPr>
          <w:color w:val="232323"/>
          <w:sz w:val="21"/>
          <w:szCs w:val="21"/>
          <w:highlight w:val="white"/>
        </w:rPr>
      </w:pPr>
      <w:r>
        <w:rPr>
          <w:color w:val="232323"/>
          <w:sz w:val="21"/>
          <w:szCs w:val="21"/>
          <w:highlight w:val="white"/>
        </w:rPr>
        <w:t>Center Referee contact coaches and schools to confirm match.</w:t>
      </w:r>
    </w:p>
    <w:p w:rsidR="00A64789" w:rsidRDefault="00A64789">
      <w:pPr>
        <w:pStyle w:val="normal0"/>
        <w:numPr>
          <w:ilvl w:val="0"/>
          <w:numId w:val="2"/>
        </w:numPr>
        <w:ind w:hanging="360"/>
        <w:contextualSpacing/>
        <w:rPr>
          <w:color w:val="232323"/>
          <w:sz w:val="21"/>
          <w:szCs w:val="21"/>
          <w:highlight w:val="white"/>
        </w:rPr>
      </w:pPr>
      <w:r>
        <w:rPr>
          <w:color w:val="232323"/>
          <w:sz w:val="21"/>
          <w:szCs w:val="21"/>
          <w:highlight w:val="white"/>
        </w:rPr>
        <w:t xml:space="preserve">Carpool to match? </w:t>
      </w:r>
      <w:r>
        <w:rPr>
          <w:b/>
          <w:color w:val="232323"/>
          <w:sz w:val="21"/>
          <w:szCs w:val="21"/>
          <w:highlight w:val="white"/>
        </w:rPr>
        <w:t xml:space="preserve"> </w:t>
      </w:r>
    </w:p>
    <w:p w:rsidR="00A64789" w:rsidRDefault="00A64789">
      <w:pPr>
        <w:pStyle w:val="normal0"/>
        <w:numPr>
          <w:ilvl w:val="0"/>
          <w:numId w:val="2"/>
        </w:numPr>
        <w:ind w:hanging="360"/>
        <w:contextualSpacing/>
        <w:rPr>
          <w:color w:val="232323"/>
          <w:sz w:val="21"/>
          <w:szCs w:val="21"/>
          <w:highlight w:val="white"/>
        </w:rPr>
      </w:pPr>
      <w:r>
        <w:rPr>
          <w:color w:val="232323"/>
          <w:sz w:val="21"/>
          <w:szCs w:val="21"/>
          <w:highlight w:val="white"/>
        </w:rPr>
        <w:t>Arive 30 minutes prior to match start time.</w:t>
      </w:r>
    </w:p>
    <w:p w:rsidR="00A64789" w:rsidRDefault="00A64789">
      <w:pPr>
        <w:pStyle w:val="normal0"/>
        <w:numPr>
          <w:ilvl w:val="0"/>
          <w:numId w:val="1"/>
        </w:numPr>
        <w:ind w:left="1080" w:hanging="360"/>
        <w:contextualSpacing/>
      </w:pPr>
      <w:r>
        <w:rPr>
          <w:color w:val="232323"/>
          <w:sz w:val="21"/>
          <w:szCs w:val="21"/>
          <w:highlight w:val="white"/>
        </w:rPr>
        <w:t>Make sure that the referee team is properly equipped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All referees are in the same colored jersey,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Jerseys tucked into black shorts,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Black socks with distinctive triple white bands are pulled to just below the knee,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Writing instruments are available to each referee, and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Two (2) forms of timekeeping are available.</w:t>
      </w:r>
    </w:p>
    <w:p w:rsidR="00A64789" w:rsidRDefault="00A64789">
      <w:pPr>
        <w:pStyle w:val="normal0"/>
        <w:numPr>
          <w:ilvl w:val="0"/>
          <w:numId w:val="1"/>
        </w:numPr>
        <w:ind w:left="1080" w:hanging="360"/>
        <w:contextualSpacing/>
      </w:pPr>
      <w:r>
        <w:rPr>
          <w:color w:val="232323"/>
          <w:sz w:val="21"/>
          <w:szCs w:val="21"/>
          <w:highlight w:val="white"/>
        </w:rPr>
        <w:t>Conduct Pre-Game Briefing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Discuss the traditional diagonal referee will run.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Appoint 1st assistant referee, who will run visitors touch line and back-up on time.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Remind assistant referees to stay with second to last defender, but making sure to follow the ball to goal line.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Discuss Offside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 xml:space="preserve">Make sure of participation by offside player, 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Raise flag and keep flag raised until play reverses or whistle is blown, and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Indicate side of field where offside occurred.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Discuss Throw-ins: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What is considered ball out of play at touchline.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Once out of play, raise flag to 120 degree in direction of throw-in, and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What to watch for on a lawful throw-in.</w:t>
      </w: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Discuss Goal Kick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Watch placement of ball on 6,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Move to the top of the penalty area for kick, and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Make sure that the ball leaves the penalty area.</w:t>
      </w:r>
    </w:p>
    <w:p w:rsidR="00A64789" w:rsidRDefault="00A64789">
      <w:pPr>
        <w:pStyle w:val="normal0"/>
      </w:pPr>
    </w:p>
    <w:p w:rsidR="00A64789" w:rsidRDefault="00A64789">
      <w:pPr>
        <w:pStyle w:val="normal0"/>
      </w:pPr>
      <w:r>
        <w:br w:type="page"/>
      </w:r>
    </w:p>
    <w:p w:rsidR="00A64789" w:rsidRDefault="00A64789">
      <w:pPr>
        <w:pStyle w:val="normal0"/>
      </w:pPr>
    </w:p>
    <w:p w:rsidR="00A64789" w:rsidRDefault="00A64789">
      <w:pPr>
        <w:pStyle w:val="normal0"/>
      </w:pPr>
    </w:p>
    <w:p w:rsidR="00A64789" w:rsidRDefault="00A64789">
      <w:pPr>
        <w:pStyle w:val="normal0"/>
        <w:numPr>
          <w:ilvl w:val="1"/>
          <w:numId w:val="1"/>
        </w:numPr>
        <w:ind w:left="2080" w:hanging="360"/>
        <w:contextualSpacing/>
      </w:pPr>
      <w:r>
        <w:rPr>
          <w:color w:val="232323"/>
          <w:sz w:val="21"/>
          <w:szCs w:val="21"/>
          <w:highlight w:val="white"/>
        </w:rPr>
        <w:t>Discuss Corner Kicks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Remind assistant referees to place themselves on the goal line behind the corner flagpost at a distance not to interfere with the player taking the corner kick.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If no goal is scored either move to the ball or last defender, whichever is closest to the goal line.</w:t>
      </w:r>
    </w:p>
    <w:p w:rsidR="00A64789" w:rsidRDefault="00A64789">
      <w:pPr>
        <w:pStyle w:val="normal0"/>
        <w:numPr>
          <w:ilvl w:val="2"/>
          <w:numId w:val="1"/>
        </w:numPr>
        <w:ind w:left="3080" w:hanging="360"/>
        <w:contextualSpacing/>
      </w:pPr>
      <w:r>
        <w:rPr>
          <w:color w:val="232323"/>
          <w:sz w:val="21"/>
          <w:szCs w:val="21"/>
          <w:highlight w:val="white"/>
        </w:rPr>
        <w:t>Look for offside after second touch on the ball.</w:t>
      </w:r>
    </w:p>
    <w:p w:rsidR="00A64789" w:rsidRDefault="00A64789">
      <w:pPr>
        <w:pStyle w:val="normal0"/>
        <w:numPr>
          <w:ilvl w:val="1"/>
          <w:numId w:val="1"/>
        </w:numPr>
        <w:ind w:left="1350" w:hanging="360"/>
        <w:contextualSpacing/>
      </w:pPr>
      <w:r>
        <w:rPr>
          <w:color w:val="232323"/>
          <w:sz w:val="21"/>
          <w:szCs w:val="21"/>
          <w:highlight w:val="white"/>
        </w:rPr>
        <w:t xml:space="preserve">Discuss Penalty Kicks 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Remind assistant referees to place themselves on the goal line behind the corner flagpost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If a goal is scored move toward the halfway line.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If goal is scored and ball returns to play, stop play by raising flag straight flag up. Referee will acknowledge with a whistle and assistant referee will move toward the halfway line to indicate a goal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If no goal is scored either move to the ball or last defender, whichever is closest to the goal line, or indicate a goal kick by holding the flag toward the field at a 90 degree angle if the ball crosses the goal line.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Discuss Fouls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Raise flag 180 degrees and give the flag a slight wiggle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Once whistle is blown indicate direction of restart</w:t>
      </w:r>
    </w:p>
    <w:p w:rsidR="00A64789" w:rsidRDefault="00A64789">
      <w:pPr>
        <w:pStyle w:val="normal0"/>
        <w:numPr>
          <w:ilvl w:val="2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Place hand over patch for non-penalty foul.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Remind assistant referees to mirror each other's flag so that flags are not at referee’s back.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Refresh flags for fouls in the penalty area.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Remind assistant referees to look to referee for positioning of free kicks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Follow ball to goal line on breakaways.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Administer substitutions from the halfway line.</w:t>
      </w:r>
    </w:p>
    <w:p w:rsidR="00A64789" w:rsidRDefault="00A64789">
      <w:pPr>
        <w:pStyle w:val="normal0"/>
        <w:numPr>
          <w:ilvl w:val="0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Enter and exit field as a team.</w:t>
      </w:r>
    </w:p>
    <w:p w:rsidR="00A64789" w:rsidRDefault="00A64789">
      <w:pPr>
        <w:pStyle w:val="normal0"/>
        <w:numPr>
          <w:ilvl w:val="0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Check field and nets.  Referee assign AR’s, home and away nets.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Repair holes in the nets that would allow a ball to exit,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Make sure portable goals are secured with stakes,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Fill in large holes or mark with safety cone,</w:t>
      </w:r>
    </w:p>
    <w:p w:rsidR="00A64789" w:rsidRDefault="00A64789">
      <w:pPr>
        <w:pStyle w:val="normal0"/>
        <w:numPr>
          <w:ilvl w:val="1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Check entire field for dangerous materials.</w:t>
      </w:r>
    </w:p>
    <w:p w:rsidR="00A64789" w:rsidRDefault="00A64789">
      <w:pPr>
        <w:pStyle w:val="normal0"/>
        <w:numPr>
          <w:ilvl w:val="0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Check teams for safe and proper attire.</w:t>
      </w:r>
    </w:p>
    <w:p w:rsidR="00A64789" w:rsidRDefault="00A64789">
      <w:pPr>
        <w:pStyle w:val="normal0"/>
        <w:numPr>
          <w:ilvl w:val="0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Bring coaches and captains to center of field with game ball for coin toss.</w:t>
      </w:r>
    </w:p>
    <w:p w:rsidR="00A64789" w:rsidRDefault="00A64789">
      <w:pPr>
        <w:pStyle w:val="normal0"/>
        <w:numPr>
          <w:ilvl w:val="0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Start and finish games on time.</w:t>
      </w:r>
    </w:p>
    <w:p w:rsidR="00A64789" w:rsidRDefault="00A64789">
      <w:pPr>
        <w:pStyle w:val="normal0"/>
        <w:numPr>
          <w:ilvl w:val="0"/>
          <w:numId w:val="1"/>
        </w:numPr>
        <w:ind w:hanging="360"/>
        <w:contextualSpacing/>
      </w:pPr>
      <w:r>
        <w:rPr>
          <w:color w:val="232323"/>
          <w:sz w:val="21"/>
          <w:szCs w:val="21"/>
          <w:highlight w:val="white"/>
        </w:rPr>
        <w:t>Enjoy yourself with your professional colleagues and have fun out there!</w:t>
      </w:r>
    </w:p>
    <w:p w:rsidR="00A64789" w:rsidRDefault="00A64789">
      <w:pPr>
        <w:pStyle w:val="normal0"/>
      </w:pPr>
    </w:p>
    <w:p w:rsidR="00A64789" w:rsidRDefault="00A64789">
      <w:pPr>
        <w:pStyle w:val="normal0"/>
        <w:ind w:left="1440"/>
      </w:pPr>
    </w:p>
    <w:p w:rsidR="00A64789" w:rsidRDefault="00A64789">
      <w:pPr>
        <w:pStyle w:val="normal0"/>
        <w:ind w:left="1440"/>
      </w:pPr>
      <w:r>
        <w:rPr>
          <w:color w:val="232323"/>
          <w:sz w:val="21"/>
          <w:szCs w:val="21"/>
          <w:highlight w:val="white"/>
        </w:rPr>
        <w:t xml:space="preserve"> </w:t>
      </w:r>
      <w:r>
        <w:rPr>
          <w:color w:val="232323"/>
          <w:sz w:val="21"/>
          <w:szCs w:val="21"/>
          <w:highlight w:val="white"/>
        </w:rPr>
        <w:tab/>
      </w:r>
    </w:p>
    <w:p w:rsidR="00A64789" w:rsidRDefault="00A64789">
      <w:pPr>
        <w:pStyle w:val="normal0"/>
      </w:pPr>
    </w:p>
    <w:sectPr w:rsidR="00A64789" w:rsidSect="00D075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EB8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 w:cs="Arial"/>
        <w:color w:val="232323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ascii="Arial" w:eastAsia="Times New Roman" w:hAnsi="Arial" w:cs="Arial"/>
        <w:color w:val="232323"/>
        <w:sz w:val="21"/>
        <w:szCs w:val="21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ascii="Arial" w:eastAsia="Times New Roman" w:hAnsi="Arial" w:cs="Arial"/>
        <w:color w:val="232323"/>
        <w:sz w:val="21"/>
        <w:szCs w:val="21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">
    <w:nsid w:val="65845216"/>
    <w:multiLevelType w:val="multilevel"/>
    <w:tmpl w:val="FFFFFFFF"/>
    <w:lvl w:ilvl="0">
      <w:start w:val="1"/>
      <w:numFmt w:val="decimal"/>
      <w:lvlText w:val="%1."/>
      <w:lvlJc w:val="left"/>
      <w:pPr>
        <w:ind w:left="2160" w:firstLine="180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88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3600" w:firstLine="324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4320" w:firstLine="39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5040" w:firstLine="468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760" w:firstLine="540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6480" w:firstLine="61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7200" w:firstLine="684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920" w:firstLine="7560"/>
      </w:pPr>
      <w:rPr>
        <w:rFonts w:cs="Times New Roman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5E4"/>
    <w:rsid w:val="004B6344"/>
    <w:rsid w:val="00721CC9"/>
    <w:rsid w:val="00A64789"/>
    <w:rsid w:val="00B575C2"/>
    <w:rsid w:val="00D075E4"/>
    <w:rsid w:val="00DD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D075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D075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D075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D075E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D075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D075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37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37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37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37A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37A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37A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D075E4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D075E4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137A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D075E4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9137A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487</Words>
  <Characters>2781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THE MATCH</dc:title>
  <dc:subject/>
  <dc:creator/>
  <cp:keywords/>
  <dc:description/>
  <cp:lastModifiedBy>Tony Samons</cp:lastModifiedBy>
  <cp:revision>2</cp:revision>
  <dcterms:created xsi:type="dcterms:W3CDTF">2016-05-04T03:08:00Z</dcterms:created>
  <dcterms:modified xsi:type="dcterms:W3CDTF">2016-05-04T03:08:00Z</dcterms:modified>
</cp:coreProperties>
</file>